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5D" w:rsidRDefault="00434F70" w:rsidP="00434F70">
      <w:pPr>
        <w:jc w:val="center"/>
        <w:rPr>
          <w:rFonts w:ascii="Comic Sans MS" w:hAnsi="Comic Sans MS"/>
          <w:sz w:val="24"/>
          <w:szCs w:val="24"/>
          <w:u w:val="single"/>
        </w:rPr>
      </w:pPr>
      <w:r w:rsidRPr="00434F70">
        <w:rPr>
          <w:rFonts w:ascii="Comic Sans MS" w:hAnsi="Comic Sans MS"/>
          <w:sz w:val="24"/>
          <w:szCs w:val="24"/>
          <w:u w:val="single"/>
        </w:rPr>
        <w:t>Brereton Safeguarding Council Minutes</w:t>
      </w:r>
    </w:p>
    <w:p w:rsidR="00434F70" w:rsidRDefault="00434F70" w:rsidP="00434F70">
      <w:pPr>
        <w:jc w:val="center"/>
        <w:rPr>
          <w:rFonts w:ascii="Comic Sans MS" w:hAnsi="Comic Sans MS"/>
          <w:sz w:val="24"/>
          <w:szCs w:val="24"/>
          <w:u w:val="single"/>
        </w:rPr>
      </w:pPr>
    </w:p>
    <w:tbl>
      <w:tblPr>
        <w:tblStyle w:val="TableGrid"/>
        <w:tblW w:w="0" w:type="auto"/>
        <w:tblLook w:val="04A0" w:firstRow="1" w:lastRow="0" w:firstColumn="1" w:lastColumn="0" w:noHBand="0" w:noVBand="1"/>
      </w:tblPr>
      <w:tblGrid>
        <w:gridCol w:w="2943"/>
        <w:gridCol w:w="6299"/>
      </w:tblGrid>
      <w:tr w:rsidR="00434F70" w:rsidTr="00434F70">
        <w:tc>
          <w:tcPr>
            <w:tcW w:w="2943" w:type="dxa"/>
          </w:tcPr>
          <w:p w:rsidR="00434F70" w:rsidRPr="00434F70" w:rsidRDefault="00434F70" w:rsidP="00434F70">
            <w:pPr>
              <w:jc w:val="center"/>
              <w:rPr>
                <w:rFonts w:ascii="Comic Sans MS" w:hAnsi="Comic Sans MS"/>
                <w:sz w:val="24"/>
                <w:szCs w:val="24"/>
              </w:rPr>
            </w:pPr>
            <w:r>
              <w:rPr>
                <w:rFonts w:ascii="Comic Sans MS" w:hAnsi="Comic Sans MS"/>
                <w:sz w:val="24"/>
                <w:szCs w:val="24"/>
              </w:rPr>
              <w:t>Date</w:t>
            </w:r>
          </w:p>
        </w:tc>
        <w:tc>
          <w:tcPr>
            <w:tcW w:w="6299" w:type="dxa"/>
          </w:tcPr>
          <w:p w:rsidR="00434F70" w:rsidRPr="00434F70" w:rsidRDefault="00434F70" w:rsidP="00434F70">
            <w:pPr>
              <w:jc w:val="center"/>
              <w:rPr>
                <w:rFonts w:ascii="Comic Sans MS" w:hAnsi="Comic Sans MS"/>
                <w:sz w:val="24"/>
                <w:szCs w:val="24"/>
              </w:rPr>
            </w:pPr>
            <w:r w:rsidRPr="00434F70">
              <w:rPr>
                <w:rFonts w:ascii="Comic Sans MS" w:hAnsi="Comic Sans MS"/>
                <w:sz w:val="24"/>
                <w:szCs w:val="24"/>
              </w:rPr>
              <w:t>Monday 18</w:t>
            </w:r>
            <w:r w:rsidRPr="00434F70">
              <w:rPr>
                <w:rFonts w:ascii="Comic Sans MS" w:hAnsi="Comic Sans MS"/>
                <w:sz w:val="24"/>
                <w:szCs w:val="24"/>
                <w:vertAlign w:val="superscript"/>
              </w:rPr>
              <w:t>th</w:t>
            </w:r>
            <w:r w:rsidRPr="00434F70">
              <w:rPr>
                <w:rFonts w:ascii="Comic Sans MS" w:hAnsi="Comic Sans MS"/>
                <w:sz w:val="24"/>
                <w:szCs w:val="24"/>
              </w:rPr>
              <w:t xml:space="preserve"> January</w:t>
            </w:r>
          </w:p>
        </w:tc>
      </w:tr>
      <w:tr w:rsidR="00434F70" w:rsidTr="00434F70">
        <w:tc>
          <w:tcPr>
            <w:tcW w:w="2943" w:type="dxa"/>
          </w:tcPr>
          <w:p w:rsidR="00434F70" w:rsidRPr="00434F70" w:rsidRDefault="00434F70" w:rsidP="00434F70">
            <w:pPr>
              <w:jc w:val="center"/>
              <w:rPr>
                <w:rFonts w:ascii="Comic Sans MS" w:hAnsi="Comic Sans MS"/>
                <w:sz w:val="24"/>
                <w:szCs w:val="24"/>
              </w:rPr>
            </w:pPr>
            <w:r w:rsidRPr="00434F70">
              <w:rPr>
                <w:rFonts w:ascii="Comic Sans MS" w:hAnsi="Comic Sans MS"/>
                <w:sz w:val="24"/>
                <w:szCs w:val="24"/>
              </w:rPr>
              <w:t>Apologies</w:t>
            </w:r>
          </w:p>
        </w:tc>
        <w:tc>
          <w:tcPr>
            <w:tcW w:w="6299" w:type="dxa"/>
          </w:tcPr>
          <w:p w:rsidR="00434F70" w:rsidRPr="00434F70" w:rsidRDefault="00434F70" w:rsidP="00434F70">
            <w:pPr>
              <w:jc w:val="center"/>
              <w:rPr>
                <w:rFonts w:ascii="Comic Sans MS" w:hAnsi="Comic Sans MS"/>
                <w:sz w:val="24"/>
                <w:szCs w:val="24"/>
              </w:rPr>
            </w:pPr>
            <w:r w:rsidRPr="00434F70">
              <w:rPr>
                <w:rFonts w:ascii="Comic Sans MS" w:hAnsi="Comic Sans MS"/>
                <w:sz w:val="24"/>
                <w:szCs w:val="24"/>
              </w:rPr>
              <w:t>Year 4</w:t>
            </w:r>
          </w:p>
        </w:tc>
      </w:tr>
    </w:tbl>
    <w:p w:rsidR="00434F70" w:rsidRDefault="00434F70" w:rsidP="00434F70">
      <w:pPr>
        <w:jc w:val="center"/>
        <w:rPr>
          <w:rFonts w:ascii="Comic Sans MS" w:hAnsi="Comic Sans MS"/>
          <w:sz w:val="24"/>
          <w:szCs w:val="24"/>
          <w:u w:val="single"/>
        </w:rPr>
      </w:pPr>
    </w:p>
    <w:p w:rsidR="00434F70" w:rsidRDefault="00434F70" w:rsidP="00434F70">
      <w:pPr>
        <w:jc w:val="center"/>
        <w:rPr>
          <w:rFonts w:ascii="Comic Sans MS" w:hAnsi="Comic Sans MS"/>
          <w:sz w:val="24"/>
          <w:szCs w:val="24"/>
          <w:u w:val="single"/>
        </w:rPr>
      </w:pPr>
    </w:p>
    <w:tbl>
      <w:tblPr>
        <w:tblStyle w:val="TableGrid"/>
        <w:tblW w:w="0" w:type="auto"/>
        <w:tblLook w:val="04A0" w:firstRow="1" w:lastRow="0" w:firstColumn="1" w:lastColumn="0" w:noHBand="0" w:noVBand="1"/>
      </w:tblPr>
      <w:tblGrid>
        <w:gridCol w:w="1951"/>
        <w:gridCol w:w="4210"/>
        <w:gridCol w:w="3081"/>
      </w:tblGrid>
      <w:tr w:rsidR="00434F70" w:rsidTr="00434F70">
        <w:tc>
          <w:tcPr>
            <w:tcW w:w="1951" w:type="dxa"/>
          </w:tcPr>
          <w:p w:rsidR="00434F70" w:rsidRDefault="00434F70" w:rsidP="00434F70">
            <w:pPr>
              <w:jc w:val="center"/>
              <w:rPr>
                <w:rFonts w:ascii="Comic Sans MS" w:hAnsi="Comic Sans MS"/>
                <w:sz w:val="24"/>
                <w:szCs w:val="24"/>
                <w:u w:val="single"/>
              </w:rPr>
            </w:pPr>
            <w:r>
              <w:rPr>
                <w:rFonts w:ascii="Comic Sans MS" w:hAnsi="Comic Sans MS"/>
                <w:sz w:val="24"/>
                <w:szCs w:val="24"/>
                <w:u w:val="single"/>
              </w:rPr>
              <w:t>Agenda Point</w:t>
            </w:r>
          </w:p>
        </w:tc>
        <w:tc>
          <w:tcPr>
            <w:tcW w:w="4210" w:type="dxa"/>
          </w:tcPr>
          <w:p w:rsidR="00434F70" w:rsidRDefault="00434F70" w:rsidP="00434F70">
            <w:pPr>
              <w:jc w:val="center"/>
              <w:rPr>
                <w:rFonts w:ascii="Comic Sans MS" w:hAnsi="Comic Sans MS"/>
                <w:sz w:val="24"/>
                <w:szCs w:val="24"/>
                <w:u w:val="single"/>
              </w:rPr>
            </w:pPr>
            <w:r>
              <w:rPr>
                <w:rFonts w:ascii="Comic Sans MS" w:hAnsi="Comic Sans MS"/>
                <w:sz w:val="24"/>
                <w:szCs w:val="24"/>
                <w:u w:val="single"/>
              </w:rPr>
              <w:t>Discussion</w:t>
            </w:r>
          </w:p>
        </w:tc>
        <w:tc>
          <w:tcPr>
            <w:tcW w:w="3081" w:type="dxa"/>
          </w:tcPr>
          <w:p w:rsidR="00434F70" w:rsidRDefault="00434F70" w:rsidP="00434F70">
            <w:pPr>
              <w:jc w:val="center"/>
              <w:rPr>
                <w:rFonts w:ascii="Comic Sans MS" w:hAnsi="Comic Sans MS"/>
                <w:sz w:val="24"/>
                <w:szCs w:val="24"/>
                <w:u w:val="single"/>
              </w:rPr>
            </w:pPr>
            <w:r>
              <w:rPr>
                <w:rFonts w:ascii="Comic Sans MS" w:hAnsi="Comic Sans MS"/>
                <w:sz w:val="24"/>
                <w:szCs w:val="24"/>
                <w:u w:val="single"/>
              </w:rPr>
              <w:t>Action</w:t>
            </w:r>
          </w:p>
        </w:tc>
      </w:tr>
      <w:tr w:rsidR="00434F70" w:rsidTr="00434F70">
        <w:tc>
          <w:tcPr>
            <w:tcW w:w="1951" w:type="dxa"/>
          </w:tcPr>
          <w:p w:rsidR="00434F70" w:rsidRDefault="00434F70" w:rsidP="00434F70">
            <w:pPr>
              <w:jc w:val="center"/>
              <w:rPr>
                <w:rFonts w:ascii="Comic Sans MS" w:hAnsi="Comic Sans MS"/>
                <w:sz w:val="24"/>
                <w:szCs w:val="24"/>
                <w:u w:val="single"/>
              </w:rPr>
            </w:pPr>
            <w:r>
              <w:rPr>
                <w:rFonts w:ascii="Comic Sans MS" w:hAnsi="Comic Sans MS"/>
                <w:sz w:val="24"/>
                <w:szCs w:val="24"/>
                <w:u w:val="single"/>
              </w:rPr>
              <w:t>1.</w:t>
            </w:r>
          </w:p>
        </w:tc>
        <w:tc>
          <w:tcPr>
            <w:tcW w:w="4210" w:type="dxa"/>
          </w:tcPr>
          <w:p w:rsidR="00434F70" w:rsidRDefault="00434F70" w:rsidP="00434F70">
            <w:pPr>
              <w:jc w:val="center"/>
              <w:rPr>
                <w:rFonts w:ascii="Comic Sans MS" w:hAnsi="Comic Sans MS"/>
                <w:sz w:val="24"/>
                <w:szCs w:val="24"/>
              </w:rPr>
            </w:pPr>
            <w:r>
              <w:rPr>
                <w:rFonts w:ascii="Comic Sans MS" w:hAnsi="Comic Sans MS"/>
                <w:sz w:val="24"/>
                <w:szCs w:val="24"/>
              </w:rPr>
              <w:t>At home we have looked at some of the e-safety games and activities for children on our school website.</w:t>
            </w:r>
          </w:p>
          <w:p w:rsidR="00434F70" w:rsidRPr="00434F70" w:rsidRDefault="00434F70" w:rsidP="00434F70">
            <w:pPr>
              <w:jc w:val="center"/>
              <w:rPr>
                <w:rFonts w:ascii="Comic Sans MS" w:hAnsi="Comic Sans MS"/>
                <w:sz w:val="24"/>
                <w:szCs w:val="24"/>
              </w:rPr>
            </w:pPr>
            <w:r>
              <w:rPr>
                <w:rFonts w:ascii="Comic Sans MS" w:hAnsi="Comic Sans MS"/>
                <w:sz w:val="24"/>
                <w:szCs w:val="24"/>
              </w:rPr>
              <w:t xml:space="preserve">Natalie looked at </w:t>
            </w:r>
            <w:proofErr w:type="spellStart"/>
            <w:r>
              <w:rPr>
                <w:rFonts w:ascii="Comic Sans MS" w:hAnsi="Comic Sans MS"/>
                <w:sz w:val="24"/>
                <w:szCs w:val="24"/>
              </w:rPr>
              <w:t>Digi</w:t>
            </w:r>
            <w:proofErr w:type="spellEnd"/>
            <w:r>
              <w:rPr>
                <w:rFonts w:ascii="Comic Sans MS" w:hAnsi="Comic Sans MS"/>
                <w:sz w:val="24"/>
                <w:szCs w:val="24"/>
              </w:rPr>
              <w:t xml:space="preserve"> Duck and thought that it was clear and explained things well for younger children.</w:t>
            </w:r>
          </w:p>
        </w:tc>
        <w:tc>
          <w:tcPr>
            <w:tcW w:w="3081" w:type="dxa"/>
          </w:tcPr>
          <w:p w:rsidR="00434F70" w:rsidRDefault="00434F70" w:rsidP="00434F70">
            <w:pPr>
              <w:jc w:val="center"/>
              <w:rPr>
                <w:rFonts w:ascii="Comic Sans MS" w:hAnsi="Comic Sans MS"/>
                <w:sz w:val="24"/>
                <w:szCs w:val="24"/>
              </w:rPr>
            </w:pPr>
            <w:r>
              <w:rPr>
                <w:rFonts w:ascii="Comic Sans MS" w:hAnsi="Comic Sans MS"/>
                <w:sz w:val="24"/>
                <w:szCs w:val="24"/>
              </w:rPr>
              <w:t>To try to look at more of the games at home</w:t>
            </w:r>
          </w:p>
          <w:p w:rsidR="00434F70" w:rsidRDefault="00434F70" w:rsidP="00434F70">
            <w:pPr>
              <w:jc w:val="center"/>
              <w:rPr>
                <w:rFonts w:ascii="Comic Sans MS" w:hAnsi="Comic Sans MS"/>
                <w:sz w:val="24"/>
                <w:szCs w:val="24"/>
              </w:rPr>
            </w:pPr>
          </w:p>
          <w:p w:rsidR="00434F70" w:rsidRDefault="00434F70" w:rsidP="00434F70">
            <w:pPr>
              <w:jc w:val="center"/>
              <w:rPr>
                <w:rFonts w:ascii="Comic Sans MS" w:hAnsi="Comic Sans MS"/>
                <w:sz w:val="24"/>
                <w:szCs w:val="24"/>
              </w:rPr>
            </w:pPr>
            <w:r>
              <w:rPr>
                <w:rFonts w:ascii="Comic Sans MS" w:hAnsi="Comic Sans MS"/>
                <w:sz w:val="24"/>
                <w:szCs w:val="24"/>
              </w:rPr>
              <w:t>To show the best ones in assembly.</w:t>
            </w:r>
          </w:p>
          <w:p w:rsidR="00434F70" w:rsidRDefault="00434F70" w:rsidP="00434F70">
            <w:pPr>
              <w:jc w:val="center"/>
              <w:rPr>
                <w:rFonts w:ascii="Comic Sans MS" w:hAnsi="Comic Sans MS"/>
                <w:sz w:val="24"/>
                <w:szCs w:val="24"/>
              </w:rPr>
            </w:pPr>
          </w:p>
          <w:p w:rsidR="00434F70" w:rsidRPr="00434F70" w:rsidRDefault="00434F70" w:rsidP="00434F70">
            <w:pPr>
              <w:jc w:val="center"/>
              <w:rPr>
                <w:rFonts w:ascii="Comic Sans MS" w:hAnsi="Comic Sans MS"/>
                <w:sz w:val="24"/>
                <w:szCs w:val="24"/>
              </w:rPr>
            </w:pPr>
          </w:p>
        </w:tc>
      </w:tr>
      <w:tr w:rsidR="00434F70" w:rsidTr="00434F70">
        <w:tc>
          <w:tcPr>
            <w:tcW w:w="1951" w:type="dxa"/>
          </w:tcPr>
          <w:p w:rsidR="00434F70" w:rsidRDefault="00434F70" w:rsidP="00434F70">
            <w:pPr>
              <w:jc w:val="center"/>
              <w:rPr>
                <w:rFonts w:ascii="Comic Sans MS" w:hAnsi="Comic Sans MS"/>
                <w:sz w:val="24"/>
                <w:szCs w:val="24"/>
                <w:u w:val="single"/>
              </w:rPr>
            </w:pPr>
            <w:r>
              <w:rPr>
                <w:rFonts w:ascii="Comic Sans MS" w:hAnsi="Comic Sans MS"/>
                <w:sz w:val="24"/>
                <w:szCs w:val="24"/>
                <w:u w:val="single"/>
              </w:rPr>
              <w:t>2.</w:t>
            </w:r>
          </w:p>
        </w:tc>
        <w:tc>
          <w:tcPr>
            <w:tcW w:w="4210" w:type="dxa"/>
          </w:tcPr>
          <w:p w:rsidR="00434F70" w:rsidRPr="00434F70" w:rsidRDefault="00434F70" w:rsidP="00434F70">
            <w:pPr>
              <w:jc w:val="center"/>
              <w:rPr>
                <w:rFonts w:ascii="Comic Sans MS" w:hAnsi="Comic Sans MS"/>
                <w:sz w:val="24"/>
                <w:szCs w:val="24"/>
              </w:rPr>
            </w:pPr>
            <w:r>
              <w:rPr>
                <w:rFonts w:ascii="Comic Sans MS" w:hAnsi="Comic Sans MS"/>
                <w:sz w:val="24"/>
                <w:szCs w:val="24"/>
              </w:rPr>
              <w:t xml:space="preserve">Mrs Wood read the school e-safety policy to us and we talked about some of the points. We know that some children play on games with older age ratings or use social media at home. We think it is really important to teach children how to use the internet safely and talk about the safe use of social media. We thought that this needs to be done in a fun way through games and drama. We decided that we need to </w:t>
            </w:r>
            <w:r w:rsidR="00685E55">
              <w:rPr>
                <w:rFonts w:ascii="Comic Sans MS" w:hAnsi="Comic Sans MS"/>
                <w:sz w:val="24"/>
                <w:szCs w:val="24"/>
              </w:rPr>
              <w:t xml:space="preserve">re-visit the topic regularly. We thought termly would be best. </w:t>
            </w:r>
          </w:p>
        </w:tc>
        <w:tc>
          <w:tcPr>
            <w:tcW w:w="3081" w:type="dxa"/>
          </w:tcPr>
          <w:p w:rsidR="00434F70" w:rsidRPr="00685E55" w:rsidRDefault="00685E55" w:rsidP="00434F70">
            <w:pPr>
              <w:jc w:val="center"/>
              <w:rPr>
                <w:rFonts w:ascii="Comic Sans MS" w:hAnsi="Comic Sans MS"/>
                <w:sz w:val="24"/>
                <w:szCs w:val="24"/>
              </w:rPr>
            </w:pPr>
            <w:r w:rsidRPr="00685E55">
              <w:rPr>
                <w:rFonts w:ascii="Comic Sans MS" w:hAnsi="Comic Sans MS"/>
                <w:sz w:val="24"/>
                <w:szCs w:val="24"/>
              </w:rPr>
              <w:t xml:space="preserve">Mrs Wood </w:t>
            </w:r>
            <w:r>
              <w:rPr>
                <w:rFonts w:ascii="Comic Sans MS" w:hAnsi="Comic Sans MS"/>
                <w:sz w:val="24"/>
                <w:szCs w:val="24"/>
              </w:rPr>
              <w:t>will update the policy with our views and we will look at it again next week.</w:t>
            </w:r>
            <w:bookmarkStart w:id="0" w:name="_GoBack"/>
            <w:bookmarkEnd w:id="0"/>
          </w:p>
        </w:tc>
      </w:tr>
    </w:tbl>
    <w:p w:rsidR="00434F70" w:rsidRPr="00434F70" w:rsidRDefault="00434F70" w:rsidP="00434F70">
      <w:pPr>
        <w:jc w:val="center"/>
        <w:rPr>
          <w:rFonts w:ascii="Comic Sans MS" w:hAnsi="Comic Sans MS"/>
          <w:sz w:val="24"/>
          <w:szCs w:val="24"/>
          <w:u w:val="single"/>
        </w:rPr>
      </w:pPr>
    </w:p>
    <w:sectPr w:rsidR="00434F70" w:rsidRPr="00434F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70"/>
    <w:rsid w:val="00434F70"/>
    <w:rsid w:val="00685E55"/>
    <w:rsid w:val="006E3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4F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2C754B4</Template>
  <TotalTime>15</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Wood</dc:creator>
  <cp:lastModifiedBy>Natasha Wood</cp:lastModifiedBy>
  <cp:revision>1</cp:revision>
  <dcterms:created xsi:type="dcterms:W3CDTF">2016-01-18T15:14:00Z</dcterms:created>
  <dcterms:modified xsi:type="dcterms:W3CDTF">2016-01-18T15:29:00Z</dcterms:modified>
</cp:coreProperties>
</file>